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C1" w:rsidRPr="005A4C2B" w:rsidRDefault="001277C1" w:rsidP="001277C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277C1" w:rsidRPr="005A4C2B" w:rsidRDefault="001277C1" w:rsidP="001277C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277C1" w:rsidRPr="005A4C2B" w:rsidRDefault="001277C1" w:rsidP="001277C1">
      <w:pPr>
        <w:spacing w:after="0" w:line="240" w:lineRule="auto"/>
        <w:rPr>
          <w:rFonts w:ascii="Corbel" w:hAnsi="Corbel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Seminarium magisterskie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 1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kierunkowy 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1277C1" w:rsidRPr="005A4C2B" w:rsidTr="008121B6">
        <w:tc>
          <w:tcPr>
            <w:tcW w:w="2694" w:type="dxa"/>
            <w:vAlign w:val="center"/>
          </w:tcPr>
          <w:p w:rsidR="001277C1" w:rsidRPr="005A4C2B" w:rsidRDefault="00127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277C1" w:rsidRPr="005A4C2B" w:rsidRDefault="001277C1" w:rsidP="00033D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hab. </w:t>
            </w:r>
            <w:r w:rsidR="000F34ED">
              <w:rPr>
                <w:rFonts w:ascii="Corbel" w:hAnsi="Corbel"/>
                <w:b w:val="0"/>
                <w:sz w:val="21"/>
                <w:szCs w:val="21"/>
              </w:rPr>
              <w:t xml:space="preserve">Anna Barwińska - </w:t>
            </w:r>
            <w:proofErr w:type="spellStart"/>
            <w:r w:rsidR="000F34ED"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, prof. UR; </w:t>
            </w:r>
            <w:r w:rsidR="000F34ED">
              <w:rPr>
                <w:rFonts w:ascii="Corbel" w:hAnsi="Corbel"/>
                <w:b w:val="0"/>
                <w:sz w:val="21"/>
                <w:szCs w:val="21"/>
              </w:rPr>
              <w:t xml:space="preserve">dr Roman Chorób, </w:t>
            </w:r>
            <w:r w:rsidR="00033DDB">
              <w:rPr>
                <w:rFonts w:ascii="Corbel" w:hAnsi="Corbel"/>
                <w:b w:val="0"/>
                <w:sz w:val="21"/>
                <w:szCs w:val="21"/>
              </w:rPr>
              <w:t xml:space="preserve">dr Wojciech Lichota, </w:t>
            </w:r>
            <w:r w:rsidR="000F34ED">
              <w:rPr>
                <w:rFonts w:ascii="Corbel" w:hAnsi="Corbel"/>
                <w:b w:val="0"/>
                <w:sz w:val="21"/>
                <w:szCs w:val="21"/>
              </w:rPr>
              <w:t xml:space="preserve">dr Anna Mazurkiewicz,  dr Renata </w:t>
            </w:r>
            <w:proofErr w:type="spellStart"/>
            <w:r w:rsidR="000F34ED"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  <w:r w:rsidR="000F34ED">
              <w:rPr>
                <w:rFonts w:ascii="Corbel" w:hAnsi="Corbel"/>
                <w:b w:val="0"/>
                <w:sz w:val="21"/>
                <w:szCs w:val="21"/>
              </w:rPr>
              <w:t xml:space="preserve">, dr Tomasz Potocki, dr Ewelina </w:t>
            </w:r>
            <w:proofErr w:type="spellStart"/>
            <w:r w:rsidR="000F34ED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="000F34ED">
              <w:rPr>
                <w:rFonts w:ascii="Corbel" w:hAnsi="Corbel"/>
                <w:b w:val="0"/>
                <w:sz w:val="21"/>
                <w:szCs w:val="21"/>
              </w:rPr>
              <w:t>, dr Wiesław Szopiński, dr Bogdan  Wierzbiński, dr Paweł Zawora</w:t>
            </w:r>
          </w:p>
        </w:tc>
      </w:tr>
    </w:tbl>
    <w:p w:rsidR="001277C1" w:rsidRPr="005A4C2B" w:rsidRDefault="001277C1" w:rsidP="001277C1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277C1" w:rsidRPr="005A4C2B" w:rsidRDefault="001277C1" w:rsidP="001277C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277C1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C1" w:rsidRPr="005A4C2B" w:rsidRDefault="001277C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277C1" w:rsidRPr="005A4C2B" w:rsidRDefault="001277C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277C1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C1" w:rsidRPr="005A4C2B" w:rsidRDefault="00127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</w:tbl>
    <w:p w:rsidR="001277C1" w:rsidRPr="005A4C2B" w:rsidRDefault="001277C1" w:rsidP="001277C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277C1" w:rsidRPr="005A4C2B" w:rsidRDefault="001277C1" w:rsidP="001277C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277C1" w:rsidRPr="005A4C2B" w:rsidTr="008121B6">
        <w:tc>
          <w:tcPr>
            <w:tcW w:w="9670" w:type="dxa"/>
          </w:tcPr>
          <w:p w:rsidR="001277C1" w:rsidRPr="005A4C2B" w:rsidRDefault="001277C1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Gruntowna wiedza z zakresu przedmiotów ogólnoekonomicznych, znajomość metod pozyskiwania i analizy danych ekonomicznych (ze źródeł pierwotnych i wtórnych) </w:t>
            </w:r>
          </w:p>
        </w:tc>
      </w:tr>
    </w:tbl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277C1" w:rsidRPr="005A4C2B" w:rsidRDefault="001277C1" w:rsidP="001277C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277C1" w:rsidRPr="005A4C2B" w:rsidTr="008121B6">
        <w:tc>
          <w:tcPr>
            <w:tcW w:w="851" w:type="dxa"/>
            <w:vAlign w:val="center"/>
          </w:tcPr>
          <w:p w:rsidR="001277C1" w:rsidRPr="005A4C2B" w:rsidRDefault="001277C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1277C1" w:rsidRPr="005A4C2B" w:rsidRDefault="001277C1" w:rsidP="008121B6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Zdobycie wiedzy niezbędnej do prawidłowego przygotowania pracy magisterskiej.</w:t>
            </w:r>
          </w:p>
        </w:tc>
      </w:tr>
      <w:tr w:rsidR="001277C1" w:rsidRPr="005A4C2B" w:rsidTr="008121B6">
        <w:tc>
          <w:tcPr>
            <w:tcW w:w="851" w:type="dxa"/>
            <w:vAlign w:val="center"/>
          </w:tcPr>
          <w:p w:rsidR="001277C1" w:rsidRPr="005A4C2B" w:rsidRDefault="001277C1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1277C1" w:rsidRPr="005A4C2B" w:rsidRDefault="001277C1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Wzbogacenie wiedzy uczestników seminarium nt. aktualnych zagadnień podejmowanych w pracach magisterskich.</w:t>
            </w:r>
          </w:p>
        </w:tc>
      </w:tr>
      <w:tr w:rsidR="001277C1" w:rsidRPr="005A4C2B" w:rsidTr="008121B6">
        <w:tc>
          <w:tcPr>
            <w:tcW w:w="851" w:type="dxa"/>
            <w:vAlign w:val="center"/>
          </w:tcPr>
          <w:p w:rsidR="001277C1" w:rsidRPr="005A4C2B" w:rsidRDefault="001277C1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1277C1" w:rsidRPr="005A4C2B" w:rsidRDefault="001277C1" w:rsidP="008121B6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Poznanie zasad ochrony własności intelektualnej i prawa autorskiego.</w:t>
            </w:r>
          </w:p>
        </w:tc>
      </w:tr>
    </w:tbl>
    <w:p w:rsidR="001277C1" w:rsidRDefault="001277C1" w:rsidP="001277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277C1" w:rsidRDefault="001277C1" w:rsidP="001277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277C1" w:rsidRPr="005A4C2B" w:rsidRDefault="001277C1" w:rsidP="001277C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9"/>
        <w:gridCol w:w="1832"/>
      </w:tblGrid>
      <w:tr w:rsidR="001277C1" w:rsidRPr="005A4C2B" w:rsidTr="008121B6">
        <w:tc>
          <w:tcPr>
            <w:tcW w:w="1701" w:type="dxa"/>
            <w:vAlign w:val="center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277C1" w:rsidRPr="005A4C2B" w:rsidTr="008121B6">
        <w:tc>
          <w:tcPr>
            <w:tcW w:w="1701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277C1" w:rsidRPr="005A4C2B" w:rsidRDefault="001277C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istotę problemów ekonomicznych będących przedmiotem pracy magisterskiej i charakteryzuje ich główne cechy</w:t>
            </w:r>
          </w:p>
        </w:tc>
        <w:tc>
          <w:tcPr>
            <w:tcW w:w="1873" w:type="dxa"/>
          </w:tcPr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1277C1" w:rsidRPr="005A4C2B" w:rsidTr="008121B6">
        <w:tc>
          <w:tcPr>
            <w:tcW w:w="1701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277C1" w:rsidRPr="005A4C2B" w:rsidRDefault="001277C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</w:tc>
      </w:tr>
      <w:tr w:rsidR="001277C1" w:rsidRPr="005A4C2B" w:rsidTr="008121B6">
        <w:tc>
          <w:tcPr>
            <w:tcW w:w="1701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277C1" w:rsidRPr="005A4C2B" w:rsidRDefault="001277C1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277C1" w:rsidRPr="005A4C2B" w:rsidRDefault="00127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277C1" w:rsidRPr="005A4C2B" w:rsidRDefault="001277C1" w:rsidP="001277C1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1277C1" w:rsidRPr="005A4C2B" w:rsidRDefault="001277C1" w:rsidP="001277C1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A. Problematyka seminarium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Znaczenie przygotowywania pracy magisterskiej jako ważnego etapu studiów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Formułowane problemów badawczych podejmowanych w pracach magisterskich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Źródła i zasady korzystania z literatury naukowej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badawcze stosowane w pracach magisterskich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Technika pisania prac magisterskich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formułowania celów i hipotez badawczych</w:t>
            </w:r>
          </w:p>
        </w:tc>
      </w:tr>
      <w:tr w:rsidR="001277C1" w:rsidRPr="005A4C2B" w:rsidTr="008121B6">
        <w:tc>
          <w:tcPr>
            <w:tcW w:w="9639" w:type="dxa"/>
          </w:tcPr>
          <w:p w:rsidR="001277C1" w:rsidRPr="005A4C2B" w:rsidRDefault="001277C1" w:rsidP="008121B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Opracowanie konstrukcji i szczegółowego planu pracy magisterskiej</w:t>
            </w:r>
          </w:p>
        </w:tc>
      </w:tr>
    </w:tbl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277C1" w:rsidRPr="005A4C2B" w:rsidRDefault="001277C1" w:rsidP="001277C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Seminarium: analiza i interpretacja materiałów źródłowych, analiza przypadków, dyskusja.</w:t>
      </w:r>
    </w:p>
    <w:p w:rsidR="001277C1" w:rsidRPr="005A4C2B" w:rsidRDefault="001277C1" w:rsidP="001277C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:rsidR="001277C1" w:rsidRPr="005A4C2B" w:rsidRDefault="001277C1" w:rsidP="001277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277C1" w:rsidRPr="005A4C2B" w:rsidRDefault="001277C1" w:rsidP="001277C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1277C1" w:rsidRPr="005A4C2B" w:rsidTr="008121B6">
        <w:tc>
          <w:tcPr>
            <w:tcW w:w="1843" w:type="dxa"/>
            <w:vAlign w:val="center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1277C1" w:rsidRPr="005A4C2B" w:rsidTr="008121B6">
        <w:tc>
          <w:tcPr>
            <w:tcW w:w="1843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prezentacja z wykorzystaniem technik multimedialnych, dyskusja</w:t>
            </w:r>
          </w:p>
        </w:tc>
        <w:tc>
          <w:tcPr>
            <w:tcW w:w="2126" w:type="dxa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1277C1" w:rsidRPr="005A4C2B" w:rsidTr="008121B6">
        <w:tc>
          <w:tcPr>
            <w:tcW w:w="1843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referat problemowy, dyskusja</w:t>
            </w:r>
          </w:p>
        </w:tc>
        <w:tc>
          <w:tcPr>
            <w:tcW w:w="2126" w:type="dxa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1277C1" w:rsidRPr="005A4C2B" w:rsidTr="008121B6">
        <w:tc>
          <w:tcPr>
            <w:tcW w:w="1843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prezentacja wstępnej koncepcji pracy, dyskusja</w:t>
            </w:r>
          </w:p>
        </w:tc>
        <w:tc>
          <w:tcPr>
            <w:tcW w:w="2126" w:type="dxa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1277C1" w:rsidRPr="005A4C2B" w:rsidRDefault="001277C1" w:rsidP="001277C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277C1" w:rsidRPr="005A4C2B" w:rsidTr="008121B6">
        <w:tc>
          <w:tcPr>
            <w:tcW w:w="9670" w:type="dxa"/>
          </w:tcPr>
          <w:p w:rsidR="001277C1" w:rsidRPr="005A4C2B" w:rsidRDefault="001277C1" w:rsidP="008121B6">
            <w:pPr>
              <w:spacing w:after="0" w:line="240" w:lineRule="auto"/>
              <w:ind w:left="3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Zaliczenie semestru pierwszego na podstawie przygotowanej przez studenta wstępnej koncepcji i planu pracy magisterskiej. Przeprowadzenie </w:t>
            </w:r>
            <w:r w:rsidRPr="005A4C2B">
              <w:rPr>
                <w:rFonts w:ascii="Corbel" w:eastAsia="Cambria" w:hAnsi="Corbel"/>
                <w:sz w:val="21"/>
                <w:szCs w:val="21"/>
              </w:rPr>
              <w:t>studium literatury przedmiotu, formułowanie problemów badawczych podejmowanych w pracy.</w:t>
            </w:r>
          </w:p>
        </w:tc>
      </w:tr>
    </w:tbl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277C1" w:rsidRPr="005A4C2B" w:rsidRDefault="001277C1" w:rsidP="001277C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277C1" w:rsidRPr="005A4C2B" w:rsidTr="008121B6">
        <w:tc>
          <w:tcPr>
            <w:tcW w:w="4962" w:type="dxa"/>
            <w:vAlign w:val="center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277C1" w:rsidRPr="005A4C2B" w:rsidTr="008121B6">
        <w:tc>
          <w:tcPr>
            <w:tcW w:w="4962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1277C1" w:rsidRPr="005A4C2B" w:rsidTr="008121B6">
        <w:tc>
          <w:tcPr>
            <w:tcW w:w="4962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277C1" w:rsidRPr="005A4C2B" w:rsidTr="008121B6">
        <w:tc>
          <w:tcPr>
            <w:tcW w:w="4962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(przygotowanie do seminarium, studia literatury, napisanie referatu, przygotowanie koncepcji i planu pracy)</w:t>
            </w:r>
          </w:p>
        </w:tc>
        <w:tc>
          <w:tcPr>
            <w:tcW w:w="4677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102</w:t>
            </w:r>
          </w:p>
        </w:tc>
      </w:tr>
      <w:tr w:rsidR="001277C1" w:rsidRPr="005A4C2B" w:rsidTr="008121B6">
        <w:tc>
          <w:tcPr>
            <w:tcW w:w="4962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1277C1" w:rsidRPr="005A4C2B" w:rsidTr="008121B6">
        <w:tc>
          <w:tcPr>
            <w:tcW w:w="4962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277C1" w:rsidRPr="005A4C2B" w:rsidRDefault="00127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1277C1" w:rsidRPr="005A4C2B" w:rsidRDefault="001277C1" w:rsidP="001277C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277C1" w:rsidRPr="005A4C2B" w:rsidRDefault="001277C1" w:rsidP="001277C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277C1" w:rsidRPr="005A4C2B" w:rsidTr="008121B6">
        <w:trPr>
          <w:trHeight w:val="397"/>
        </w:trPr>
        <w:tc>
          <w:tcPr>
            <w:tcW w:w="2359" w:type="pct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277C1" w:rsidRPr="005A4C2B" w:rsidTr="008121B6">
        <w:trPr>
          <w:trHeight w:val="397"/>
        </w:trPr>
        <w:tc>
          <w:tcPr>
            <w:tcW w:w="2359" w:type="pct"/>
          </w:tcPr>
          <w:p w:rsidR="001277C1" w:rsidRPr="005A4C2B" w:rsidRDefault="00127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277C1" w:rsidRPr="005A4C2B" w:rsidRDefault="00127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277C1" w:rsidRPr="005A4C2B" w:rsidRDefault="001277C1" w:rsidP="00127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277C1" w:rsidRPr="005A4C2B" w:rsidTr="008121B6">
        <w:trPr>
          <w:trHeight w:val="397"/>
        </w:trPr>
        <w:tc>
          <w:tcPr>
            <w:tcW w:w="5000" w:type="pct"/>
          </w:tcPr>
          <w:p w:rsidR="001277C1" w:rsidRPr="005A4C2B" w:rsidRDefault="001277C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Boć J., Jak pisać pracę magisterską, Kolonia Limited, Wrocław 2009.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ekonomicznych,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Załucki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M.,</w:t>
            </w:r>
            <w:r w:rsidRPr="005A4C2B">
              <w:rPr>
                <w:rFonts w:ascii="Corbel" w:hAnsi="Corbel" w:cs="Arial"/>
                <w:b w:val="0"/>
                <w:iCs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Prawo własności intelektualnej. Repetytorium</w:t>
            </w:r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, wyd. </w:t>
            </w: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, Warszawa 2008.</w:t>
            </w:r>
          </w:p>
        </w:tc>
      </w:tr>
      <w:tr w:rsidR="001277C1" w:rsidRPr="005A4C2B" w:rsidTr="008121B6">
        <w:trPr>
          <w:trHeight w:val="397"/>
        </w:trPr>
        <w:tc>
          <w:tcPr>
            <w:tcW w:w="5000" w:type="pct"/>
          </w:tcPr>
          <w:p w:rsidR="001277C1" w:rsidRPr="005A4C2B" w:rsidRDefault="001277C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Bochańczyk-Kupka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D., </w:t>
            </w:r>
            <w:hyperlink r:id="rId5" w:tgtFrame="_blank" w:history="1">
              <w:r w:rsidRPr="005A4C2B">
                <w:rPr>
                  <w:rFonts w:ascii="Corbel" w:hAnsi="Corbel" w:cs="Arial"/>
                  <w:b w:val="0"/>
                  <w:iCs/>
                  <w:smallCaps w:val="0"/>
                  <w:sz w:val="21"/>
                  <w:szCs w:val="21"/>
                  <w:shd w:val="clear" w:color="auto" w:fill="FFFFFF"/>
                </w:rPr>
                <w:t>Ochrona własności intelektualnej i jej pomiar-problemy metodologiczne</w:t>
              </w:r>
            </w:hyperlink>
            <w:r w:rsidRPr="005A4C2B">
              <w:rPr>
                <w:rFonts w:ascii="Corbel" w:hAnsi="Corbel" w:cs="Arial"/>
                <w:b w:val="0"/>
                <w:smallCaps w:val="0"/>
                <w:sz w:val="21"/>
                <w:szCs w:val="21"/>
                <w:shd w:val="clear" w:color="auto" w:fill="FFFFFF"/>
              </w:rPr>
              <w:t>,</w:t>
            </w:r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 xml:space="preserve"> Zeszyty Naukowe Uniwersytetu Ekonomicznego w Katowicach, </w:t>
            </w:r>
            <w:proofErr w:type="spellStart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nr</w:t>
            </w:r>
            <w:proofErr w:type="spellEnd"/>
            <w:r w:rsidRPr="005A4C2B">
              <w:rPr>
                <w:rFonts w:ascii="Corbel" w:hAnsi="Corbel" w:cs="Arial"/>
                <w:b w:val="0"/>
                <w:smallCaps w:val="0"/>
                <w:color w:val="252525"/>
                <w:sz w:val="21"/>
                <w:szCs w:val="21"/>
                <w:shd w:val="clear" w:color="auto" w:fill="FFFFFF"/>
              </w:rPr>
              <w:t>. 236, Katowice 2015.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Ładoński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W., Jak napisać dobrą pracę magisterską, AE Wrocław, 2006.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1277C1" w:rsidRPr="005A4C2B" w:rsidRDefault="001277C1" w:rsidP="001277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Zenderowski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R., Praca magisterska. Jak napisać i obronić. Wskazówki metodologiczne. Wyd.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CeDeWu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z.o.o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1277C1" w:rsidRDefault="001277C1" w:rsidP="001277C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84225" w:rsidRDefault="00884225" w:rsidP="001277C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84225" w:rsidRDefault="00884225" w:rsidP="008842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b/>
          <w:smallCaps/>
          <w:sz w:val="21"/>
          <w:szCs w:val="21"/>
        </w:rPr>
        <w:t>SYLABUS</w:t>
      </w:r>
    </w:p>
    <w:p w:rsidR="00884225" w:rsidRDefault="00884225" w:rsidP="008842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>
        <w:rPr>
          <w:rFonts w:ascii="Corbel" w:hAnsi="Corbel"/>
          <w:smallCaps/>
          <w:sz w:val="21"/>
          <w:szCs w:val="21"/>
        </w:rPr>
        <w:t>2018-2020</w:t>
      </w:r>
    </w:p>
    <w:p w:rsidR="00884225" w:rsidRDefault="00884225" w:rsidP="00884225">
      <w:pPr>
        <w:spacing w:after="0" w:line="240" w:lineRule="auto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2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6547"/>
      </w:tblGrid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60" w:after="60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Nazwa przedmiotu/ modułu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60" w:after="60" w:line="276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Seminarium magisterskie 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Kod przedmiotu/ modułu*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Wydział (nazwa jednostki prowadzącej kierunek)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Nazwa jednostki realizującej przedmiot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Kierunek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 xml:space="preserve">Poziom kształcenia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Profil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Forma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Rok i semestr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I/ 2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Rodzaj przedmiotu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Język wykładowy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Koordynator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884225" w:rsidTr="0088422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Imię i nazwisko osoby prowadzącej / osób prowadzących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dr hab. Anna Barwińska -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, prof. UR; dr Roman Chorób, dr Wojciech Lichota, dr Anna Mazurkiewicz,  dr Renata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, dr Tomasz Potocki, dr Ewelina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, dr Wiesław Szopiński, dr Bogdan  </w:t>
            </w:r>
            <w:r>
              <w:rPr>
                <w:rFonts w:ascii="Corbel" w:hAnsi="Corbel"/>
                <w:b w:val="0"/>
                <w:sz w:val="21"/>
                <w:szCs w:val="21"/>
              </w:rPr>
              <w:lastRenderedPageBreak/>
              <w:t>Wierzbiński, dr Paweł Zawora</w:t>
            </w:r>
          </w:p>
        </w:tc>
      </w:tr>
    </w:tbl>
    <w:p w:rsidR="00884225" w:rsidRDefault="00884225" w:rsidP="0088422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 xml:space="preserve">* </w:t>
      </w:r>
      <w:r>
        <w:rPr>
          <w:rFonts w:ascii="Corbel" w:hAnsi="Corbel"/>
          <w:i/>
          <w:sz w:val="21"/>
          <w:szCs w:val="21"/>
        </w:rPr>
        <w:t xml:space="preserve">- </w:t>
      </w:r>
      <w:r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84225" w:rsidRDefault="00884225" w:rsidP="00884225">
      <w:pPr>
        <w:pStyle w:val="Podpunkty"/>
        <w:ind w:left="284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9"/>
        <w:gridCol w:w="762"/>
        <w:gridCol w:w="839"/>
        <w:gridCol w:w="778"/>
        <w:gridCol w:w="802"/>
        <w:gridCol w:w="731"/>
        <w:gridCol w:w="924"/>
        <w:gridCol w:w="1150"/>
        <w:gridCol w:w="1301"/>
      </w:tblGrid>
      <w:tr w:rsidR="00884225" w:rsidTr="00884225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Semestr</w:t>
            </w:r>
          </w:p>
          <w:p w:rsidR="00884225" w:rsidRDefault="0088422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84225" w:rsidTr="00884225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18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centralniewrubryce"/>
              <w:spacing w:before="0" w:after="0" w:line="276" w:lineRule="auto"/>
              <w:rPr>
                <w:rFonts w:ascii="Corbel" w:hAnsi="Corbel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sz w:val="21"/>
                <w:szCs w:val="21"/>
                <w:lang w:eastAsia="en-US"/>
              </w:rPr>
              <w:t>5</w:t>
            </w:r>
          </w:p>
        </w:tc>
      </w:tr>
    </w:tbl>
    <w:p w:rsidR="00884225" w:rsidRDefault="00884225" w:rsidP="0088422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84225" w:rsidRDefault="00884225" w:rsidP="00884225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1.2.  Sposób realizacji zajęć  </w:t>
      </w:r>
    </w:p>
    <w:p w:rsidR="00884225" w:rsidRDefault="00884225" w:rsidP="008842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>
        <w:rPr>
          <w:rFonts w:ascii="Corbel" w:eastAsia="MS Gothic" w:hAnsi="Corbel" w:cs="MS Gothic"/>
          <w:sz w:val="21"/>
          <w:szCs w:val="21"/>
        </w:rPr>
        <w:t xml:space="preserve">  x</w:t>
      </w:r>
      <w:r>
        <w:rPr>
          <w:rFonts w:ascii="Corbel" w:hAnsi="Corbel"/>
          <w:b w:val="0"/>
          <w:sz w:val="21"/>
          <w:szCs w:val="21"/>
        </w:rPr>
        <w:t xml:space="preserve">  zajęcia w formie tradycyjnej </w:t>
      </w:r>
    </w:p>
    <w:p w:rsidR="00884225" w:rsidRDefault="00884225" w:rsidP="008842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>
        <w:rPr>
          <w:rFonts w:ascii="MS Gothic" w:eastAsia="MS Gothic" w:hAnsi="MS Gothic" w:cs="MS Gothic" w:hint="eastAsia"/>
          <w:b w:val="0"/>
          <w:sz w:val="21"/>
          <w:szCs w:val="21"/>
          <w:lang w:val="en-US"/>
        </w:rPr>
        <w:t>☐</w:t>
      </w:r>
      <w:r>
        <w:rPr>
          <w:rFonts w:ascii="Corbel" w:hAnsi="Corbel"/>
          <w:b w:val="0"/>
          <w:sz w:val="21"/>
          <w:szCs w:val="21"/>
        </w:rPr>
        <w:t xml:space="preserve"> zajęcia realizowane z wykorzystaniem metod i technik kształcenia na odległość</w:t>
      </w: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1.3 Forma zaliczenia przedmiotu /modułu (z toku) </w:t>
      </w:r>
      <w:r>
        <w:rPr>
          <w:rFonts w:ascii="Corbel" w:hAnsi="Corbel"/>
          <w:b w:val="0"/>
          <w:sz w:val="21"/>
          <w:szCs w:val="21"/>
        </w:rPr>
        <w:t xml:space="preserve">(egzamin, zaliczenie z oceną, zaliczenie bez oceny) </w:t>
      </w: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b w:val="0"/>
          <w:sz w:val="21"/>
          <w:szCs w:val="21"/>
        </w:rPr>
        <w:t>zaliczenie bez oceny</w:t>
      </w: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9"/>
      </w:tblGrid>
      <w:tr w:rsidR="00884225" w:rsidTr="00884225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40" w:after="40" w:line="276" w:lineRule="auto"/>
              <w:jc w:val="both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eastAsia="Times New Roman" w:hAnsi="Corbel"/>
                <w:b w:val="0"/>
                <w:sz w:val="21"/>
                <w:szCs w:val="21"/>
              </w:rPr>
              <w:t xml:space="preserve">Gruntowna wiedza z zakresu przedmiotów ogólnoekonomicznych, w tym przedmiotów kierunkowych i specjalistycznych dla kierunku </w:t>
            </w:r>
            <w:r>
              <w:rPr>
                <w:rFonts w:ascii="Corbel" w:eastAsia="Times New Roman" w:hAnsi="Corbel"/>
                <w:b w:val="0"/>
                <w:i/>
                <w:sz w:val="21"/>
                <w:szCs w:val="21"/>
              </w:rPr>
              <w:t>Finanse i rachunkowość</w:t>
            </w:r>
            <w:r>
              <w:rPr>
                <w:rFonts w:ascii="Corbel" w:eastAsia="Times New Roman" w:hAnsi="Corbel"/>
                <w:b w:val="0"/>
                <w:sz w:val="21"/>
                <w:szCs w:val="21"/>
              </w:rPr>
              <w:t xml:space="preserve"> (z programu I semestru  studiów magisterskich). Umiejętność pozyskiwania materiałów empirycznych do badań ekonomicznych, umiejętność zastosowania metod analizy ekonomiczno-finansowej.</w:t>
            </w:r>
          </w:p>
        </w:tc>
      </w:tr>
    </w:tbl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84225" w:rsidRDefault="00884225" w:rsidP="00884225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2"/>
        <w:gridCol w:w="8127"/>
      </w:tblGrid>
      <w:tr w:rsidR="00884225" w:rsidTr="00884225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C1 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>
              <w:rPr>
                <w:rFonts w:ascii="Corbel" w:eastAsia="Times New Roman" w:hAnsi="Corbel"/>
                <w:sz w:val="21"/>
                <w:szCs w:val="21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884225" w:rsidTr="00884225"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1"/>
                <w:szCs w:val="21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C2</w:t>
            </w:r>
          </w:p>
        </w:tc>
        <w:tc>
          <w:tcPr>
            <w:tcW w:w="8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eastAsia="Times New Roman" w:hAnsi="Corbel"/>
                <w:sz w:val="21"/>
                <w:szCs w:val="21"/>
              </w:rPr>
              <w:t>Rozwijanie umiejętności aktywnego uczestniczenia w dyskusjach prowadzonych w trakcie zajęć seminaryjnych.</w:t>
            </w:r>
          </w:p>
        </w:tc>
      </w:tr>
    </w:tbl>
    <w:p w:rsidR="00884225" w:rsidRDefault="00884225" w:rsidP="00884225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884225" w:rsidRDefault="00884225" w:rsidP="0088422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>
        <w:rPr>
          <w:rFonts w:ascii="Corbel" w:hAnsi="Corbel"/>
          <w:b/>
          <w:sz w:val="21"/>
          <w:szCs w:val="21"/>
        </w:rPr>
        <w:t>3.2 Efekty kształcenia dla przedmiotu/ modułu</w:t>
      </w:r>
      <w:r>
        <w:rPr>
          <w:rFonts w:ascii="Corbel" w:hAnsi="Corbel"/>
          <w:sz w:val="21"/>
          <w:szCs w:val="21"/>
        </w:rPr>
        <w:t xml:space="preserve"> (</w:t>
      </w:r>
      <w:r>
        <w:rPr>
          <w:rFonts w:ascii="Corbel" w:hAnsi="Corbel"/>
          <w:i/>
          <w:sz w:val="21"/>
          <w:szCs w:val="21"/>
        </w:rPr>
        <w:t>wypełnia koordynator</w:t>
      </w:r>
      <w:r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6"/>
        <w:gridCol w:w="5678"/>
        <w:gridCol w:w="1836"/>
      </w:tblGrid>
      <w:tr w:rsidR="00884225" w:rsidTr="00884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EK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Odniesienie do efektów  kierunkowych </w:t>
            </w:r>
            <w:r>
              <w:rPr>
                <w:rFonts w:ascii="Corbel" w:hAnsi="Corbel"/>
                <w:sz w:val="21"/>
                <w:szCs w:val="21"/>
              </w:rPr>
              <w:t>(KEK)</w:t>
            </w:r>
          </w:p>
        </w:tc>
      </w:tr>
      <w:tr w:rsidR="00884225" w:rsidTr="00884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Identyfikuje aktualne problemy ekonomiczne. Poszukuje ich rozwiązań przy wykorzystaniu literatury krajowej i zagranicznej oraz danych statystyki publicznej i gospodarczej.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884225" w:rsidTr="00884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eastAsia="Times New Roman" w:hAnsi="Corbel"/>
                <w:sz w:val="21"/>
                <w:szCs w:val="21"/>
              </w:rPr>
              <w:t>Porządkuje wiedzę na temat podjętego w pracy magisterskiej problemu badawczego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</w:tc>
      </w:tr>
      <w:tr w:rsidR="00884225" w:rsidTr="00884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884225" w:rsidTr="00884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884225" w:rsidRDefault="00884225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884225" w:rsidRDefault="00884225" w:rsidP="008842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4225" w:rsidRDefault="00884225" w:rsidP="00884225">
      <w:pPr>
        <w:pStyle w:val="Akapitzlist"/>
        <w:numPr>
          <w:ilvl w:val="1"/>
          <w:numId w:val="4"/>
        </w:numPr>
        <w:spacing w:line="240" w:lineRule="auto"/>
        <w:ind w:left="851" w:hanging="425"/>
        <w:jc w:val="both"/>
        <w:rPr>
          <w:rFonts w:ascii="Corbel" w:hAnsi="Corbel"/>
          <w:b/>
          <w:sz w:val="21"/>
          <w:szCs w:val="21"/>
        </w:rPr>
      </w:pPr>
      <w:r>
        <w:rPr>
          <w:rFonts w:ascii="Corbel" w:hAnsi="Corbel"/>
          <w:b/>
          <w:sz w:val="21"/>
          <w:szCs w:val="21"/>
        </w:rPr>
        <w:t xml:space="preserve">Treści programowe </w:t>
      </w:r>
      <w:r>
        <w:rPr>
          <w:rFonts w:ascii="Corbel" w:hAnsi="Corbel"/>
          <w:sz w:val="21"/>
          <w:szCs w:val="21"/>
        </w:rPr>
        <w:t>(</w:t>
      </w:r>
      <w:r>
        <w:rPr>
          <w:rFonts w:ascii="Corbel" w:hAnsi="Corbel"/>
          <w:i/>
          <w:sz w:val="21"/>
          <w:szCs w:val="21"/>
        </w:rPr>
        <w:t>wypełnia koordynator)</w:t>
      </w:r>
    </w:p>
    <w:p w:rsidR="00884225" w:rsidRDefault="00884225" w:rsidP="00884225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Tr="0088422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84225" w:rsidTr="0088422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Analiza zebranej literatury dotyczącej problemu pracy magisterskiej</w:t>
            </w:r>
          </w:p>
        </w:tc>
      </w:tr>
      <w:tr w:rsidR="00884225" w:rsidTr="0088422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Źródła danych liczbowych i metody ich opracowywania</w:t>
            </w:r>
          </w:p>
        </w:tc>
      </w:tr>
      <w:tr w:rsidR="00884225" w:rsidTr="0088422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Kryteria oceny prac magisterskich</w:t>
            </w:r>
          </w:p>
        </w:tc>
      </w:tr>
      <w:tr w:rsidR="00884225" w:rsidTr="0088422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Referowanie przez uczestników seminarium zagadnień nawiązujących do istotnych kwestii podjętych w pracach magisterskich i dyskusja na ten temat</w:t>
            </w:r>
          </w:p>
        </w:tc>
      </w:tr>
    </w:tbl>
    <w:p w:rsidR="00884225" w:rsidRDefault="00884225" w:rsidP="00884225">
      <w:pPr>
        <w:spacing w:after="0" w:line="240" w:lineRule="auto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>
        <w:rPr>
          <w:rFonts w:ascii="Corbel" w:hAnsi="Corbel"/>
          <w:sz w:val="21"/>
          <w:szCs w:val="21"/>
        </w:rPr>
        <w:t>3.4 Metody dydaktyczne</w:t>
      </w:r>
      <w:r>
        <w:rPr>
          <w:rFonts w:ascii="Corbel" w:hAnsi="Corbel"/>
          <w:b w:val="0"/>
          <w:sz w:val="21"/>
          <w:szCs w:val="21"/>
        </w:rPr>
        <w:t xml:space="preserve"> </w:t>
      </w:r>
    </w:p>
    <w:p w:rsidR="00884225" w:rsidRDefault="00884225" w:rsidP="00884225">
      <w:pPr>
        <w:pStyle w:val="Punktygwne"/>
        <w:spacing w:before="0" w:after="0"/>
        <w:jc w:val="both"/>
        <w:rPr>
          <w:rFonts w:ascii="Corbel" w:hAnsi="Corbel"/>
          <w:b w:val="0"/>
          <w:sz w:val="21"/>
          <w:szCs w:val="21"/>
        </w:rPr>
      </w:pPr>
      <w:r>
        <w:rPr>
          <w:rFonts w:ascii="Corbel" w:hAnsi="Corbel"/>
          <w:b w:val="0"/>
          <w:sz w:val="21"/>
          <w:szCs w:val="21"/>
        </w:rPr>
        <w:t>Seminarium: analiza i interpretacje tekstów źródłowych, analiza przypadków, dyskusja.</w:t>
      </w:r>
    </w:p>
    <w:p w:rsidR="00884225" w:rsidRDefault="00884225" w:rsidP="0088422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4. METODY I KRYTERIA OCENY </w:t>
      </w:r>
    </w:p>
    <w:p w:rsidR="00884225" w:rsidRDefault="00884225" w:rsidP="00884225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6"/>
        <w:gridCol w:w="5332"/>
        <w:gridCol w:w="2082"/>
      </w:tblGrid>
      <w:tr w:rsidR="00884225" w:rsidTr="0088422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>Metody oceny efektów kształcenia</w:t>
            </w:r>
          </w:p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Forma zajęć dydaktycznych </w:t>
            </w:r>
          </w:p>
        </w:tc>
      </w:tr>
      <w:tr w:rsidR="00884225" w:rsidTr="0088422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wystąpienia indywidualne,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Tr="0088422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wystąpienia indywidualne,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Tr="0088422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wystąpienia indywidualne, dyskusja, </w:t>
            </w: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obserwacja </w:t>
            </w: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Tr="0088422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wystąpienia indywidualne, dyskusja, </w:t>
            </w: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obserwacja </w:t>
            </w: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884225" w:rsidRDefault="00884225" w:rsidP="00884225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Tr="0088422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Zaliczenie semestru drugiego na podstawie przygotowanych przez studentów wystąpień na seminariach, aktywnego udziału w dyskusji oraz przygotowany jeden teoretyczny rozdział pracy.</w:t>
            </w:r>
          </w:p>
        </w:tc>
      </w:tr>
    </w:tbl>
    <w:p w:rsidR="00884225" w:rsidRDefault="00884225" w:rsidP="008842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4225" w:rsidRDefault="00884225" w:rsidP="0088422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84225" w:rsidTr="0088422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84225" w:rsidTr="0088422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884225" w:rsidTr="0088422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84225" w:rsidRDefault="00884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84225" w:rsidTr="0088422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>
              <w:rPr>
                <w:rFonts w:ascii="Corbel" w:hAnsi="Corbel"/>
                <w:sz w:val="21"/>
                <w:szCs w:val="21"/>
              </w:rPr>
              <w:t xml:space="preserve"> – praca własna studenta (przygotowanie do seminarium, studia literatury, przygotowanie teoretycznego rozdziału pracy)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102</w:t>
            </w:r>
          </w:p>
        </w:tc>
      </w:tr>
      <w:tr w:rsidR="00884225" w:rsidTr="0088422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125</w:t>
            </w:r>
          </w:p>
        </w:tc>
      </w:tr>
      <w:tr w:rsidR="00884225" w:rsidTr="0088422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5</w:t>
            </w:r>
          </w:p>
        </w:tc>
      </w:tr>
    </w:tbl>
    <w:p w:rsidR="00884225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b w:val="0"/>
          <w:i/>
          <w:sz w:val="21"/>
          <w:szCs w:val="21"/>
        </w:rPr>
        <w:t xml:space="preserve">* Należy uwzględnić, że 1 </w:t>
      </w:r>
      <w:proofErr w:type="spellStart"/>
      <w:r>
        <w:rPr>
          <w:rFonts w:ascii="Corbel" w:hAnsi="Corbel"/>
          <w:b w:val="0"/>
          <w:i/>
          <w:sz w:val="21"/>
          <w:szCs w:val="21"/>
        </w:rPr>
        <w:t>pkt</w:t>
      </w:r>
      <w:proofErr w:type="spellEnd"/>
      <w:r>
        <w:rPr>
          <w:rFonts w:ascii="Corbel" w:hAnsi="Corbel"/>
          <w:b w:val="0"/>
          <w:i/>
          <w:sz w:val="21"/>
          <w:szCs w:val="21"/>
        </w:rPr>
        <w:t xml:space="preserve"> ECTS odpowiada 25-30 godzin całkowitego nakładu pracy studenta.</w:t>
      </w: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6. PRAKTYKI ZAWODOWE W RAMACH PRZEDMIOTU/ MODUŁU </w:t>
      </w:r>
    </w:p>
    <w:p w:rsidR="00884225" w:rsidRDefault="00884225" w:rsidP="00884225">
      <w:pPr>
        <w:pStyle w:val="Punktygwne"/>
        <w:spacing w:before="0" w:after="0"/>
        <w:ind w:left="360"/>
        <w:rPr>
          <w:rFonts w:ascii="Corbel" w:hAnsi="Corbel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84225" w:rsidTr="00884225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884225" w:rsidTr="00884225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884225" w:rsidRDefault="00884225" w:rsidP="008842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4225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84225" w:rsidTr="0088422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Literatura podstawowa:</w:t>
            </w:r>
          </w:p>
          <w:p w:rsidR="00884225" w:rsidRDefault="00884225" w:rsidP="00884225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Boć J., Jak pisać pracę magisterską, Kolonia Limited, Wrocław 2009.</w:t>
            </w:r>
          </w:p>
          <w:p w:rsidR="00884225" w:rsidRDefault="00884225" w:rsidP="00884225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884225" w:rsidRDefault="00884225" w:rsidP="00884225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318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lastRenderedPageBreak/>
              <w:t>Stachak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S., Podstawy metodologii nauk ekonomicznych,</w:t>
            </w:r>
            <w:r>
              <w:rPr>
                <w:rFonts w:ascii="Corbel" w:hAnsi="Corbel"/>
                <w:b w:val="0"/>
                <w:i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Difin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, Warszawa 2014.</w:t>
            </w:r>
          </w:p>
        </w:tc>
      </w:tr>
      <w:tr w:rsidR="00884225" w:rsidTr="0088422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25" w:rsidRDefault="0088422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lastRenderedPageBreak/>
              <w:t>Literatura uzupełniająca:</w:t>
            </w:r>
          </w:p>
          <w:p w:rsidR="00884225" w:rsidRDefault="00884225" w:rsidP="0088422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318" w:hanging="284"/>
              <w:jc w:val="both"/>
              <w:rPr>
                <w:rFonts w:ascii="Corbel" w:hAnsi="Corbel"/>
                <w:b w:val="0"/>
                <w:bCs/>
                <w:sz w:val="21"/>
                <w:szCs w:val="21"/>
              </w:rPr>
            </w:pPr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Ładoński</w:t>
            </w:r>
            <w:proofErr w:type="spellEnd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 xml:space="preserve"> W., Jak napisać dobrą pracę magisterską, AE Wrocław, Wrocław 2006.</w:t>
            </w:r>
            <w:r>
              <w:rPr>
                <w:rFonts w:ascii="Corbel" w:hAnsi="Corbel"/>
                <w:b w:val="0"/>
                <w:sz w:val="21"/>
                <w:szCs w:val="21"/>
              </w:rPr>
              <w:t>.</w:t>
            </w:r>
          </w:p>
          <w:p w:rsidR="00884225" w:rsidRDefault="00884225" w:rsidP="0088422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318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884225" w:rsidRDefault="00884225" w:rsidP="0088422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318" w:hanging="284"/>
              <w:jc w:val="both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Zenderowski</w:t>
            </w:r>
            <w:proofErr w:type="spellEnd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 xml:space="preserve"> R., Praca magisterska. Jak napisać i obronić. Wskazówki metodologiczne, Wyd. </w:t>
            </w:r>
            <w:proofErr w:type="spellStart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CeDeWu</w:t>
            </w:r>
            <w:proofErr w:type="spellEnd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z.o.o</w:t>
            </w:r>
            <w:proofErr w:type="spellEnd"/>
            <w:r>
              <w:rPr>
                <w:rFonts w:ascii="Corbel" w:eastAsia="Times New Roman" w:hAnsi="Corbel"/>
                <w:b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884225" w:rsidRDefault="00884225" w:rsidP="008842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:rsidR="00884225" w:rsidRPr="005A4C2B" w:rsidRDefault="00884225" w:rsidP="008842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84225" w:rsidRPr="005A4C2B" w:rsidRDefault="00884225" w:rsidP="008842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84225" w:rsidRPr="005A4C2B" w:rsidRDefault="00884225" w:rsidP="00884225">
      <w:pPr>
        <w:spacing w:after="0" w:line="240" w:lineRule="auto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Seminarium magisterskie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 3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421E8">
              <w:rPr>
                <w:rFonts w:ascii="Corbel" w:hAnsi="Corbel"/>
                <w:b w:val="0"/>
                <w:sz w:val="21"/>
                <w:szCs w:val="21"/>
              </w:rPr>
              <w:t xml:space="preserve">dr hab. Anna Barwińska - </w:t>
            </w:r>
            <w:proofErr w:type="spellStart"/>
            <w:r w:rsidRPr="005421E8"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 w:rsidRPr="005421E8">
              <w:rPr>
                <w:rFonts w:ascii="Corbel" w:hAnsi="Corbel"/>
                <w:b w:val="0"/>
                <w:sz w:val="21"/>
                <w:szCs w:val="21"/>
              </w:rPr>
              <w:t>, prof. UR;</w:t>
            </w:r>
            <w:r>
              <w:rPr>
                <w:rFonts w:ascii="Corbel" w:hAnsi="Corbel"/>
                <w:sz w:val="21"/>
                <w:szCs w:val="21"/>
              </w:rPr>
              <w:t xml:space="preserve">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dr Roman Chorób, dr Wojciech Lichota, dr Anna Mazurkiewicz,  dr Renata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, dr Tomasz Potocki, dr Ewelina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, dr Wiesław Szopiński, dr Bogdan  Wierzbiński, dr Paweł Zawora</w:t>
            </w:r>
          </w:p>
        </w:tc>
      </w:tr>
    </w:tbl>
    <w:p w:rsidR="00884225" w:rsidRPr="005A4C2B" w:rsidRDefault="00884225" w:rsidP="0088422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84225" w:rsidRPr="005A4C2B" w:rsidRDefault="00884225" w:rsidP="00884225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84225" w:rsidRPr="005A4C2B" w:rsidTr="00BD41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25" w:rsidRPr="005A4C2B" w:rsidRDefault="00884225" w:rsidP="00BD41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84225" w:rsidRPr="005A4C2B" w:rsidRDefault="00884225" w:rsidP="00BD41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84225" w:rsidRPr="005A4C2B" w:rsidTr="00BD41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</w:tbl>
    <w:p w:rsidR="00884225" w:rsidRPr="005A4C2B" w:rsidRDefault="00884225" w:rsidP="0088422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84225" w:rsidRPr="005A4C2B" w:rsidRDefault="00884225" w:rsidP="008842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RPr="005A4C2B" w:rsidTr="00BD41E8">
        <w:tc>
          <w:tcPr>
            <w:tcW w:w="9670" w:type="dxa"/>
          </w:tcPr>
          <w:p w:rsidR="00884225" w:rsidRPr="005A4C2B" w:rsidRDefault="00884225" w:rsidP="00BD41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Gruntowna wiedza z zakresu przedmiotów ogólnoekonomicznych, w tym przedmiotów kierunkowych i specjalistycznych dla kierunku </w:t>
            </w:r>
            <w:r w:rsidRPr="005A4C2B">
              <w:rPr>
                <w:rFonts w:ascii="Corbel" w:eastAsia="Times New Roman" w:hAnsi="Corbel"/>
                <w:b w:val="0"/>
                <w:i/>
                <w:smallCaps w:val="0"/>
                <w:sz w:val="21"/>
                <w:szCs w:val="21"/>
              </w:rPr>
              <w:t>Finanse i rachunkowość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(z programu I roku  studiów magisterskich). Umiejętność pozyskiwania materiałów empirycznych do badań własnych, umiejętność zastosowania metod analizy materiałów empirycznych.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884225" w:rsidRPr="005A4C2B" w:rsidRDefault="00884225" w:rsidP="0088422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84225" w:rsidRPr="005A4C2B" w:rsidTr="00BD41E8">
        <w:tc>
          <w:tcPr>
            <w:tcW w:w="851" w:type="dxa"/>
            <w:vAlign w:val="center"/>
          </w:tcPr>
          <w:p w:rsidR="00884225" w:rsidRPr="005A4C2B" w:rsidRDefault="00884225" w:rsidP="00BD41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884225" w:rsidRPr="005A4C2B" w:rsidRDefault="00884225" w:rsidP="00BD41E8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Rozwijanie umiejętności aktywnego uczestniczenia w dyskusjach prowadzonych w trakcie zajęć seminaryjnych. Rozwijanie umiejętności diagnozowania i analizowania problemów ekonomicznych oraz formułowanie propozycji ich rozwiązywania</w:t>
            </w:r>
          </w:p>
        </w:tc>
      </w:tr>
      <w:tr w:rsidR="00884225" w:rsidRPr="005A4C2B" w:rsidTr="00BD41E8">
        <w:tc>
          <w:tcPr>
            <w:tcW w:w="851" w:type="dxa"/>
            <w:vAlign w:val="center"/>
          </w:tcPr>
          <w:p w:rsidR="00884225" w:rsidRPr="005A4C2B" w:rsidRDefault="00884225" w:rsidP="00BD41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884225" w:rsidRPr="005A4C2B" w:rsidRDefault="00884225" w:rsidP="00BD41E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84225" w:rsidRPr="005A4C2B" w:rsidRDefault="00884225" w:rsidP="0088422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884225" w:rsidRPr="005A4C2B" w:rsidTr="00BD41E8">
        <w:tc>
          <w:tcPr>
            <w:tcW w:w="1701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84225" w:rsidRPr="005A4C2B" w:rsidTr="00BD41E8">
        <w:tc>
          <w:tcPr>
            <w:tcW w:w="1701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84225" w:rsidRPr="005A4C2B" w:rsidRDefault="00884225" w:rsidP="00BD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 xml:space="preserve">Pogłębia i </w:t>
            </w:r>
            <w:proofErr w:type="spellStart"/>
            <w:r w:rsidRPr="005A4C2B">
              <w:rPr>
                <w:rFonts w:ascii="Corbel" w:eastAsia="Times New Roman" w:hAnsi="Corbel"/>
                <w:sz w:val="21"/>
                <w:szCs w:val="21"/>
              </w:rPr>
              <w:t>strukturyzuje</w:t>
            </w:r>
            <w:proofErr w:type="spellEnd"/>
            <w:r w:rsidRPr="005A4C2B">
              <w:rPr>
                <w:rFonts w:ascii="Corbel" w:eastAsia="Times New Roman" w:hAnsi="Corbel"/>
                <w:sz w:val="21"/>
                <w:szCs w:val="21"/>
              </w:rPr>
              <w:t xml:space="preserve"> (porządkuje) wiedzę na temat podjętego w pracy magisterskiej problemu badawczego </w:t>
            </w:r>
          </w:p>
        </w:tc>
        <w:tc>
          <w:tcPr>
            <w:tcW w:w="1873" w:type="dxa"/>
          </w:tcPr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884225" w:rsidRPr="005A4C2B" w:rsidTr="00BD41E8">
        <w:tc>
          <w:tcPr>
            <w:tcW w:w="1701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84225" w:rsidRPr="005A4C2B" w:rsidRDefault="00884225" w:rsidP="00BD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Weryfikuje hipotezy badawcze sformułowane we wstępnej części pracy magisterskiej i wyprowadza wnioski na podstawie przeprowadzonej analizy</w:t>
            </w:r>
          </w:p>
        </w:tc>
        <w:tc>
          <w:tcPr>
            <w:tcW w:w="1873" w:type="dxa"/>
          </w:tcPr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K_U04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</w:tc>
      </w:tr>
      <w:tr w:rsidR="00884225" w:rsidRPr="005A4C2B" w:rsidTr="00BD41E8">
        <w:tc>
          <w:tcPr>
            <w:tcW w:w="1701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84225" w:rsidRPr="005A4C2B" w:rsidRDefault="00884225" w:rsidP="00BD41E8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K_U08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  <w:tr w:rsidR="00884225" w:rsidRPr="005A4C2B" w:rsidTr="00BD41E8">
        <w:tc>
          <w:tcPr>
            <w:tcW w:w="1701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884225" w:rsidRPr="005A4C2B" w:rsidRDefault="00884225" w:rsidP="00BD41E8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4225" w:rsidRPr="005A4C2B" w:rsidRDefault="00884225" w:rsidP="00884225">
      <w:pPr>
        <w:pStyle w:val="Akapitzlist"/>
        <w:numPr>
          <w:ilvl w:val="1"/>
          <w:numId w:val="7"/>
        </w:numPr>
        <w:spacing w:line="240" w:lineRule="auto"/>
        <w:ind w:left="1134" w:hanging="41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84225" w:rsidRPr="005A4C2B" w:rsidRDefault="00884225" w:rsidP="00884225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RPr="005A4C2B" w:rsidTr="00BD41E8">
        <w:tc>
          <w:tcPr>
            <w:tcW w:w="9639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84225" w:rsidRPr="005A4C2B" w:rsidTr="00BD41E8">
        <w:tc>
          <w:tcPr>
            <w:tcW w:w="9639" w:type="dxa"/>
          </w:tcPr>
          <w:p w:rsidR="00884225" w:rsidRPr="005A4C2B" w:rsidRDefault="00884225" w:rsidP="00BD41E8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884225" w:rsidRPr="005A4C2B" w:rsidTr="00BD41E8">
        <w:tc>
          <w:tcPr>
            <w:tcW w:w="9639" w:type="dxa"/>
          </w:tcPr>
          <w:p w:rsidR="00884225" w:rsidRPr="005A4C2B" w:rsidRDefault="00884225" w:rsidP="00BD41E8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Prezentacja kolejnych fragmentów prac magisterskich ze szczególnym uwzględnieniem analizy przeprowadzanych przez studentów badań empirycznych </w:t>
            </w:r>
          </w:p>
        </w:tc>
      </w:tr>
    </w:tbl>
    <w:p w:rsidR="00884225" w:rsidRPr="005A4C2B" w:rsidRDefault="00884225" w:rsidP="00884225">
      <w:pPr>
        <w:spacing w:after="0" w:line="240" w:lineRule="auto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84225" w:rsidRPr="005A4C2B" w:rsidRDefault="00884225" w:rsidP="008842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Seminarium: analiza i interpretacje tekstów źródłowych, analiza przypadków, dyskusja</w:t>
      </w:r>
    </w:p>
    <w:p w:rsidR="00884225" w:rsidRPr="005A4C2B" w:rsidRDefault="00884225" w:rsidP="0088422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5"/>
        <w:gridCol w:w="2078"/>
      </w:tblGrid>
      <w:tr w:rsidR="00884225" w:rsidRPr="005A4C2B" w:rsidTr="00BD41E8">
        <w:tc>
          <w:tcPr>
            <w:tcW w:w="1843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84225" w:rsidRPr="005A4C2B" w:rsidTr="00BD41E8">
        <w:tc>
          <w:tcPr>
            <w:tcW w:w="1843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84225" w:rsidRPr="005A4C2B" w:rsidRDefault="00884225" w:rsidP="00BD41E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wystąpienia indywidualne, dyskusja</w:t>
            </w:r>
          </w:p>
        </w:tc>
        <w:tc>
          <w:tcPr>
            <w:tcW w:w="212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RPr="005A4C2B" w:rsidTr="00BD41E8">
        <w:tc>
          <w:tcPr>
            <w:tcW w:w="1843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84225" w:rsidRPr="005A4C2B" w:rsidRDefault="00884225" w:rsidP="00BD41E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wystąpienia indywidualne, dyskusja, prezentacja fragmentów pracy</w:t>
            </w:r>
          </w:p>
        </w:tc>
        <w:tc>
          <w:tcPr>
            <w:tcW w:w="212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RPr="005A4C2B" w:rsidTr="00BD41E8">
        <w:tc>
          <w:tcPr>
            <w:tcW w:w="1843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wystąpienia indywidualne, dyskusja, prezentacja fragmentów pracy</w:t>
            </w:r>
          </w:p>
        </w:tc>
        <w:tc>
          <w:tcPr>
            <w:tcW w:w="212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RPr="005A4C2B" w:rsidTr="00BD41E8">
        <w:tc>
          <w:tcPr>
            <w:tcW w:w="1843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RPr="005A4C2B" w:rsidTr="00BD41E8">
        <w:tc>
          <w:tcPr>
            <w:tcW w:w="9670" w:type="dxa"/>
          </w:tcPr>
          <w:p w:rsidR="00884225" w:rsidRPr="005A4C2B" w:rsidRDefault="00884225" w:rsidP="00BD41E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Zaliczenie semestru trzeciego na podstawie przygotowanych przez studentów wystąpień na seminariach i aktywnego udziału w dyskusji – przygotowane rozdziały teoretyczne pracy oraz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zgromadzony materiał empiryczny.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4225" w:rsidRPr="005A4C2B" w:rsidRDefault="00884225" w:rsidP="0088422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0"/>
        <w:gridCol w:w="4380"/>
      </w:tblGrid>
      <w:tr w:rsidR="00884225" w:rsidRPr="005A4C2B" w:rsidTr="00BD41E8">
        <w:tc>
          <w:tcPr>
            <w:tcW w:w="5040" w:type="dxa"/>
            <w:vAlign w:val="center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599" w:type="dxa"/>
            <w:vAlign w:val="center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84225" w:rsidRPr="005A4C2B" w:rsidTr="00BD41E8">
        <w:tc>
          <w:tcPr>
            <w:tcW w:w="5040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599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884225" w:rsidRPr="005A4C2B" w:rsidTr="00BD41E8">
        <w:tc>
          <w:tcPr>
            <w:tcW w:w="5040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599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84225" w:rsidRPr="005A4C2B" w:rsidTr="00BD41E8">
        <w:tc>
          <w:tcPr>
            <w:tcW w:w="5040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seminarium, napisanie rozdziałów teoretycznych oraz zebranie i analiza materiału empirycznego)</w:t>
            </w:r>
          </w:p>
        </w:tc>
        <w:tc>
          <w:tcPr>
            <w:tcW w:w="4599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227</w:t>
            </w:r>
          </w:p>
        </w:tc>
      </w:tr>
      <w:tr w:rsidR="00884225" w:rsidRPr="005A4C2B" w:rsidTr="00BD41E8">
        <w:tc>
          <w:tcPr>
            <w:tcW w:w="5040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599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250</w:t>
            </w:r>
          </w:p>
        </w:tc>
      </w:tr>
      <w:tr w:rsidR="00884225" w:rsidRPr="005A4C2B" w:rsidTr="00BD41E8">
        <w:tc>
          <w:tcPr>
            <w:tcW w:w="5040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599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10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84225" w:rsidRPr="005A4C2B" w:rsidTr="00BD41E8">
        <w:trPr>
          <w:trHeight w:val="397"/>
        </w:trPr>
        <w:tc>
          <w:tcPr>
            <w:tcW w:w="2359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84225" w:rsidRPr="005A4C2B" w:rsidTr="00BD41E8">
        <w:trPr>
          <w:trHeight w:val="397"/>
        </w:trPr>
        <w:tc>
          <w:tcPr>
            <w:tcW w:w="2359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84225" w:rsidRPr="005A4C2B" w:rsidTr="00BD41E8">
        <w:trPr>
          <w:trHeight w:val="397"/>
        </w:trPr>
        <w:tc>
          <w:tcPr>
            <w:tcW w:w="5000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8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Boć J., Jak pisać pracę magisterską, Kolonia Limited Wrocław, Wrocław 2009.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8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8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ekonomicznych,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884225" w:rsidRPr="005A4C2B" w:rsidTr="00BD41E8">
        <w:trPr>
          <w:trHeight w:val="397"/>
        </w:trPr>
        <w:tc>
          <w:tcPr>
            <w:tcW w:w="5000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9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Ładoński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W., Jak napisać dobrą pracę magisterską, AE Wrocław, Wrocław 2006.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9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9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Zenderowski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R., Praca magisterska. Jak napisać i obronić. Wskazówki metodologiczne, Wyd.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CeDeWu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z.o.o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4225" w:rsidRPr="005A4C2B" w:rsidRDefault="00884225" w:rsidP="008842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84225" w:rsidRPr="005A4C2B" w:rsidRDefault="00884225" w:rsidP="0088422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84225" w:rsidRPr="005A4C2B" w:rsidRDefault="00884225" w:rsidP="00884225">
      <w:pPr>
        <w:spacing w:after="0" w:line="240" w:lineRule="auto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Seminarium magisterskie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/II/B.8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Katedry Wydziału Ekonomii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 4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kierunkowy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Koordynator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Ryszard Kata, prof. UR</w:t>
            </w:r>
          </w:p>
        </w:tc>
      </w:tr>
      <w:tr w:rsidR="00884225" w:rsidRPr="005A4C2B" w:rsidTr="00BD41E8">
        <w:tc>
          <w:tcPr>
            <w:tcW w:w="2694" w:type="dxa"/>
            <w:vAlign w:val="center"/>
          </w:tcPr>
          <w:p w:rsidR="00884225" w:rsidRPr="005A4C2B" w:rsidRDefault="00884225" w:rsidP="00BD41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84225" w:rsidRPr="005A4C2B" w:rsidRDefault="00884225" w:rsidP="00BD41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9017B">
              <w:rPr>
                <w:rFonts w:ascii="Corbel" w:hAnsi="Corbel"/>
                <w:b w:val="0"/>
                <w:sz w:val="21"/>
                <w:szCs w:val="21"/>
              </w:rPr>
              <w:t xml:space="preserve">dr hab. Anna Barwińska - </w:t>
            </w:r>
            <w:proofErr w:type="spellStart"/>
            <w:r w:rsidRPr="0059017B">
              <w:rPr>
                <w:rFonts w:ascii="Corbel" w:hAnsi="Corbel"/>
                <w:b w:val="0"/>
                <w:sz w:val="21"/>
                <w:szCs w:val="21"/>
              </w:rPr>
              <w:t>Małajowicz</w:t>
            </w:r>
            <w:proofErr w:type="spellEnd"/>
            <w:r w:rsidRPr="0059017B">
              <w:rPr>
                <w:rFonts w:ascii="Corbel" w:hAnsi="Corbel"/>
                <w:b w:val="0"/>
                <w:sz w:val="21"/>
                <w:szCs w:val="21"/>
              </w:rPr>
              <w:t>, prof. UR;</w:t>
            </w:r>
            <w:r>
              <w:rPr>
                <w:rFonts w:ascii="Corbel" w:hAnsi="Corbel"/>
                <w:sz w:val="21"/>
                <w:szCs w:val="21"/>
              </w:rPr>
              <w:t xml:space="preserve">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dr Roman Chorób, dr Wojciech Lichota, dr Anna Mazurkiewicz,  dr Renata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Nesterowicz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, dr Tomasz Potocki, dr Ewelina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>, dr Wiesław Szopiński, dr Bogdan  Wierzbiński, dr Paweł Zawora</w:t>
            </w:r>
          </w:p>
        </w:tc>
      </w:tr>
    </w:tbl>
    <w:p w:rsidR="00884225" w:rsidRPr="005A4C2B" w:rsidRDefault="00884225" w:rsidP="0088422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84225" w:rsidRPr="005A4C2B" w:rsidRDefault="00884225" w:rsidP="00884225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883"/>
        <w:gridCol w:w="758"/>
        <w:gridCol w:w="833"/>
        <w:gridCol w:w="773"/>
        <w:gridCol w:w="797"/>
        <w:gridCol w:w="727"/>
        <w:gridCol w:w="918"/>
        <w:gridCol w:w="1143"/>
        <w:gridCol w:w="1512"/>
      </w:tblGrid>
      <w:tr w:rsidR="00884225" w:rsidRPr="005A4C2B" w:rsidTr="00BD41E8"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25" w:rsidRPr="005A4C2B" w:rsidRDefault="00884225" w:rsidP="00BD41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84225" w:rsidRPr="005A4C2B" w:rsidRDefault="00884225" w:rsidP="00BD41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84225" w:rsidRPr="005A4C2B" w:rsidTr="00BD41E8">
        <w:trPr>
          <w:trHeight w:val="45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225" w:rsidRPr="005A4C2B" w:rsidRDefault="00884225" w:rsidP="00BD41E8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10</w:t>
            </w:r>
          </w:p>
        </w:tc>
      </w:tr>
    </w:tbl>
    <w:p w:rsidR="00884225" w:rsidRPr="005A4C2B" w:rsidRDefault="00884225" w:rsidP="0088422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84225" w:rsidRPr="005A4C2B" w:rsidRDefault="00884225" w:rsidP="008842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bez oceny</w:t>
      </w: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RPr="005A4C2B" w:rsidTr="00BD41E8">
        <w:tc>
          <w:tcPr>
            <w:tcW w:w="9670" w:type="dxa"/>
          </w:tcPr>
          <w:p w:rsidR="00884225" w:rsidRPr="005A4C2B" w:rsidRDefault="00884225" w:rsidP="00BD41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Gruntowna wiedza z zakresu przedmiotów ogólnoekonomicznych, w tym przedmiotów kierunkowych i specjalistycznych dla kierunku </w:t>
            </w:r>
            <w:r w:rsidRPr="005A4C2B">
              <w:rPr>
                <w:rFonts w:ascii="Corbel" w:eastAsia="Times New Roman" w:hAnsi="Corbel"/>
                <w:b w:val="0"/>
                <w:i/>
                <w:smallCaps w:val="0"/>
                <w:sz w:val="21"/>
                <w:szCs w:val="21"/>
              </w:rPr>
              <w:t>Finanse i rachunkowość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</w:rPr>
              <w:t xml:space="preserve"> (z programu I-III semestru  studiów magisterskich). Umiejętność zastosowania metod analizy materiałów empirycznych, syntezy opisowej i wnioskowania z badań.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84225" w:rsidRPr="005A4C2B" w:rsidRDefault="00884225" w:rsidP="0088422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884225" w:rsidRPr="005A4C2B" w:rsidTr="00BD41E8">
        <w:tc>
          <w:tcPr>
            <w:tcW w:w="851" w:type="dxa"/>
            <w:vAlign w:val="center"/>
          </w:tcPr>
          <w:p w:rsidR="00884225" w:rsidRPr="005A4C2B" w:rsidRDefault="00884225" w:rsidP="00BD41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884225" w:rsidRPr="005A4C2B" w:rsidRDefault="00884225" w:rsidP="00BD41E8">
            <w:pPr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Rozwijanie umiejętności diagnozowania i analizowania problemów ekonomicznych oraz formułowanie propozycji ich rozwiązywania.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84225" w:rsidRPr="005A4C2B" w:rsidRDefault="00884225" w:rsidP="0088422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884225" w:rsidRPr="005A4C2B" w:rsidTr="00BD41E8">
        <w:tc>
          <w:tcPr>
            <w:tcW w:w="1701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84225" w:rsidRPr="005A4C2B" w:rsidTr="00BD41E8">
        <w:tc>
          <w:tcPr>
            <w:tcW w:w="1701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84225" w:rsidRPr="005A4C2B" w:rsidRDefault="00884225" w:rsidP="00BD41E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Weryfikuje hipotezy badawcze sformułowane w pracy magisterskiej i wyprowadza wnioski na podstawie przeprowadzonej analizy. Realizuje cele pracy (diagnostyczne, aplikacyjne).</w:t>
            </w:r>
          </w:p>
        </w:tc>
        <w:tc>
          <w:tcPr>
            <w:tcW w:w="1873" w:type="dxa"/>
          </w:tcPr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884225" w:rsidRPr="005A4C2B" w:rsidTr="00BD41E8">
        <w:tc>
          <w:tcPr>
            <w:tcW w:w="1701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Dyskutuje na temat istoty i sposobów rozwiązywania problemów ekonomicznych podejmowanych w pracach magisterskich w ramach grupy seminaryjnej.</w:t>
            </w:r>
          </w:p>
        </w:tc>
        <w:tc>
          <w:tcPr>
            <w:tcW w:w="1873" w:type="dxa"/>
          </w:tcPr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884225" w:rsidRPr="005A4C2B" w:rsidTr="00BD41E8">
        <w:tc>
          <w:tcPr>
            <w:tcW w:w="1701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Akceptuje różnorodność poglądów i stanowisk w sprawie sposobów rozwiązywania problemów badawczych podejmowanych w pracach magisterskich.</w:t>
            </w:r>
          </w:p>
        </w:tc>
        <w:tc>
          <w:tcPr>
            <w:tcW w:w="1873" w:type="dxa"/>
          </w:tcPr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84225" w:rsidRPr="005A4C2B" w:rsidRDefault="00884225" w:rsidP="00BD41E8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4225" w:rsidRPr="005A4C2B" w:rsidRDefault="00884225" w:rsidP="00884225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884225" w:rsidRPr="005A4C2B" w:rsidRDefault="00884225" w:rsidP="00884225">
      <w:pPr>
        <w:pStyle w:val="Akapitzlist"/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A. Problematyka seminarium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RPr="005A4C2B" w:rsidTr="00BD41E8">
        <w:tc>
          <w:tcPr>
            <w:tcW w:w="9639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84225" w:rsidRPr="005A4C2B" w:rsidTr="00BD41E8">
        <w:tc>
          <w:tcPr>
            <w:tcW w:w="9639" w:type="dxa"/>
          </w:tcPr>
          <w:p w:rsidR="00884225" w:rsidRPr="005A4C2B" w:rsidRDefault="00884225" w:rsidP="00BD41E8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Prezentacja kolejnych fragmentów prac magisterskich ze szczególnym uwzględnieniem analizy przeprowadzanych przez studentów badań empirycznych </w:t>
            </w:r>
          </w:p>
        </w:tc>
      </w:tr>
      <w:tr w:rsidR="00884225" w:rsidRPr="005A4C2B" w:rsidTr="00BD41E8">
        <w:tc>
          <w:tcPr>
            <w:tcW w:w="9639" w:type="dxa"/>
          </w:tcPr>
          <w:p w:rsidR="00884225" w:rsidRPr="005A4C2B" w:rsidRDefault="00884225" w:rsidP="00BD41E8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Prezentacja wniosków końcowych sformułowanych na podstawie przeprowadzonych badań </w:t>
            </w:r>
            <w:r w:rsidRPr="005A4C2B">
              <w:rPr>
                <w:rFonts w:ascii="Corbel" w:hAnsi="Corbel"/>
                <w:sz w:val="21"/>
                <w:szCs w:val="21"/>
              </w:rPr>
              <w:br/>
              <w:t>i dyskusja na ten temat</w:t>
            </w:r>
          </w:p>
        </w:tc>
      </w:tr>
    </w:tbl>
    <w:p w:rsidR="00884225" w:rsidRPr="005A4C2B" w:rsidRDefault="00884225" w:rsidP="00884225">
      <w:pPr>
        <w:spacing w:after="0" w:line="240" w:lineRule="auto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84225" w:rsidRPr="005A4C2B" w:rsidRDefault="00884225" w:rsidP="008842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Seminarium: analiza i interpretacje tekstów źródłowych, analiza przypadków, dyskusja</w:t>
      </w:r>
    </w:p>
    <w:p w:rsidR="00884225" w:rsidRPr="005A4C2B" w:rsidRDefault="00884225" w:rsidP="0088422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884225" w:rsidRPr="005A4C2B" w:rsidRDefault="00884225" w:rsidP="00884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5"/>
        <w:gridCol w:w="2078"/>
      </w:tblGrid>
      <w:tr w:rsidR="00884225" w:rsidRPr="005A4C2B" w:rsidTr="00BD41E8">
        <w:tc>
          <w:tcPr>
            <w:tcW w:w="1843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84225" w:rsidRPr="005A4C2B" w:rsidTr="00BD41E8">
        <w:tc>
          <w:tcPr>
            <w:tcW w:w="1843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84225" w:rsidRPr="005A4C2B" w:rsidRDefault="00884225" w:rsidP="00BD41E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wystąpienia indywidualne, dyskusja, ocena finalnej wersji pracy </w:t>
            </w:r>
          </w:p>
        </w:tc>
        <w:tc>
          <w:tcPr>
            <w:tcW w:w="212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RPr="005A4C2B" w:rsidTr="00BD41E8">
        <w:tc>
          <w:tcPr>
            <w:tcW w:w="1843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84225" w:rsidRPr="005A4C2B" w:rsidRDefault="00884225" w:rsidP="00BD41E8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  <w:tr w:rsidR="00884225" w:rsidRPr="005A4C2B" w:rsidTr="00BD41E8">
        <w:tc>
          <w:tcPr>
            <w:tcW w:w="1843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wystąpienia indywidualne, dyskusja,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seminarium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225" w:rsidRPr="005A4C2B" w:rsidTr="00BD41E8">
        <w:tc>
          <w:tcPr>
            <w:tcW w:w="9670" w:type="dxa"/>
          </w:tcPr>
          <w:p w:rsidR="00884225" w:rsidRPr="005A4C2B" w:rsidRDefault="00884225" w:rsidP="00BD41E8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Warunkiem zaliczenia semestru czwartego jest przedłożony i zaakceptowany przez promotora pełny tekst pracy magisterskiej. </w:t>
            </w:r>
          </w:p>
        </w:tc>
      </w:tr>
    </w:tbl>
    <w:p w:rsidR="00884225" w:rsidRPr="005A4C2B" w:rsidRDefault="00884225" w:rsidP="0088422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884225" w:rsidRPr="005A4C2B" w:rsidRDefault="00884225" w:rsidP="0088422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84225" w:rsidRPr="005A4C2B" w:rsidTr="00BD41E8">
        <w:tc>
          <w:tcPr>
            <w:tcW w:w="4962" w:type="dxa"/>
            <w:vAlign w:val="center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84225" w:rsidRPr="005A4C2B" w:rsidTr="00BD41E8">
        <w:tc>
          <w:tcPr>
            <w:tcW w:w="4962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884225" w:rsidRPr="005A4C2B" w:rsidTr="00BD41E8">
        <w:tc>
          <w:tcPr>
            <w:tcW w:w="4962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884225" w:rsidRPr="005A4C2B" w:rsidTr="00BD41E8">
        <w:tc>
          <w:tcPr>
            <w:tcW w:w="4962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pełnego tekstu pracy magisterskiej)</w:t>
            </w:r>
          </w:p>
        </w:tc>
        <w:tc>
          <w:tcPr>
            <w:tcW w:w="4677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227</w:t>
            </w:r>
          </w:p>
        </w:tc>
      </w:tr>
      <w:tr w:rsidR="00884225" w:rsidRPr="005A4C2B" w:rsidTr="00BD41E8">
        <w:tc>
          <w:tcPr>
            <w:tcW w:w="4962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250</w:t>
            </w:r>
          </w:p>
        </w:tc>
      </w:tr>
      <w:tr w:rsidR="00884225" w:rsidRPr="005A4C2B" w:rsidTr="00BD41E8">
        <w:tc>
          <w:tcPr>
            <w:tcW w:w="4962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84225" w:rsidRPr="005A4C2B" w:rsidRDefault="00884225" w:rsidP="00BD41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10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884225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84225" w:rsidRPr="005A4C2B" w:rsidTr="00BD41E8">
        <w:trPr>
          <w:trHeight w:val="397"/>
        </w:trPr>
        <w:tc>
          <w:tcPr>
            <w:tcW w:w="2359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84225" w:rsidRPr="005A4C2B" w:rsidTr="00BD41E8">
        <w:trPr>
          <w:trHeight w:val="397"/>
        </w:trPr>
        <w:tc>
          <w:tcPr>
            <w:tcW w:w="2359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84225" w:rsidRPr="005A4C2B" w:rsidRDefault="00884225" w:rsidP="00BD41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84225" w:rsidRPr="005A4C2B" w:rsidTr="00BD41E8">
        <w:trPr>
          <w:trHeight w:val="397"/>
        </w:trPr>
        <w:tc>
          <w:tcPr>
            <w:tcW w:w="5000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Boć J., Jak pisać pracę magisterską, Kolonia Limited Wrocław, Wrocław 2009.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Węglińska M., Jak pisać pracę magisterską – poradnik dla studentów, Oficyna Wydawnicza Impuls, Kraków 2010.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10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Stachak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Podstawy metodologii nauk ekonomicznych,</w:t>
            </w:r>
            <w:r w:rsidRPr="005A4C2B">
              <w:rPr>
                <w:rFonts w:ascii="Corbel" w:hAnsi="Corbel"/>
                <w:b w:val="0"/>
                <w:i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</w:tc>
      </w:tr>
      <w:tr w:rsidR="00884225" w:rsidRPr="005A4C2B" w:rsidTr="00BD41E8">
        <w:trPr>
          <w:trHeight w:val="397"/>
        </w:trPr>
        <w:tc>
          <w:tcPr>
            <w:tcW w:w="5000" w:type="pct"/>
          </w:tcPr>
          <w:p w:rsidR="00884225" w:rsidRPr="005A4C2B" w:rsidRDefault="00884225" w:rsidP="00BD4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Urban St.,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Ładoński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W., Jak napisać dobrą pracę magisterską, AE Wrocław, Wrocław 2006.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Majchrzak J., Mendel T., Metodyka pisania prac magisterskich i dyplomowych. Wyd. AE w Poznaniu, Poznań 2005.</w:t>
            </w:r>
          </w:p>
          <w:p w:rsidR="00884225" w:rsidRPr="005A4C2B" w:rsidRDefault="00884225" w:rsidP="008842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Zenderowski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R., Praca magisterska. Jak napisać i obronić. Wskazówki metodologiczne, Wyd.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CeDeWu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, sp. </w:t>
            </w:r>
            <w:proofErr w:type="spellStart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z.o.o</w:t>
            </w:r>
            <w:proofErr w:type="spellEnd"/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., Warszawa 2005.</w:t>
            </w:r>
          </w:p>
        </w:tc>
      </w:tr>
    </w:tbl>
    <w:p w:rsidR="00884225" w:rsidRPr="005A4C2B" w:rsidRDefault="00884225" w:rsidP="0088422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sectPr w:rsidR="00884225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9B3"/>
    <w:multiLevelType w:val="hybridMultilevel"/>
    <w:tmpl w:val="9BFA2C16"/>
    <w:lvl w:ilvl="0" w:tplc="3D08D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2ADA1700"/>
    <w:multiLevelType w:val="multilevel"/>
    <w:tmpl w:val="E44E462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146" w:hanging="72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2358" w:hanging="108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4356" w:hanging="180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568" w:hanging="2160"/>
      </w:pPr>
    </w:lvl>
  </w:abstractNum>
  <w:abstractNum w:abstractNumId="3">
    <w:nsid w:val="3D64617B"/>
    <w:multiLevelType w:val="hybridMultilevel"/>
    <w:tmpl w:val="067E7088"/>
    <w:lvl w:ilvl="0" w:tplc="A94AE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138FE"/>
    <w:multiLevelType w:val="hybridMultilevel"/>
    <w:tmpl w:val="66C28468"/>
    <w:lvl w:ilvl="0" w:tplc="7CFC2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845BB"/>
    <w:multiLevelType w:val="hybridMultilevel"/>
    <w:tmpl w:val="A6160CF2"/>
    <w:lvl w:ilvl="0" w:tplc="B71EB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5402E"/>
    <w:multiLevelType w:val="hybridMultilevel"/>
    <w:tmpl w:val="E35492B6"/>
    <w:lvl w:ilvl="0" w:tplc="28C8DCF8">
      <w:start w:val="1"/>
      <w:numFmt w:val="decimal"/>
      <w:lvlText w:val="%1."/>
      <w:lvlJc w:val="left"/>
      <w:pPr>
        <w:ind w:left="678" w:hanging="360"/>
      </w:pPr>
      <w:rPr>
        <w:rFonts w:eastAsia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A4760"/>
    <w:multiLevelType w:val="multilevel"/>
    <w:tmpl w:val="3B1020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6266336A"/>
    <w:multiLevelType w:val="hybridMultilevel"/>
    <w:tmpl w:val="2AE854E8"/>
    <w:lvl w:ilvl="0" w:tplc="D4429D36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98370B"/>
    <w:multiLevelType w:val="hybridMultilevel"/>
    <w:tmpl w:val="D5D84114"/>
    <w:lvl w:ilvl="0" w:tplc="8FF2D7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81FC5"/>
    <w:multiLevelType w:val="hybridMultilevel"/>
    <w:tmpl w:val="E6E8D532"/>
    <w:lvl w:ilvl="0" w:tplc="F6222AE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77C1"/>
    <w:rsid w:val="00033DDB"/>
    <w:rsid w:val="000F34ED"/>
    <w:rsid w:val="001277C1"/>
    <w:rsid w:val="00884225"/>
    <w:rsid w:val="0098137D"/>
    <w:rsid w:val="00E72F31"/>
    <w:rsid w:val="00ED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7C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77C1"/>
    <w:pPr>
      <w:ind w:left="720"/>
      <w:contextualSpacing/>
    </w:pPr>
  </w:style>
  <w:style w:type="paragraph" w:customStyle="1" w:styleId="Default">
    <w:name w:val="Default"/>
    <w:uiPriority w:val="99"/>
    <w:rsid w:val="00127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1277C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77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77C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77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77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77C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77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277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277C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77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77C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nfona.pl/resource/bwmeta1.element.cejsh-c83391ab-340d-4b62-b315-5bdc4d6b1825/content/partContents/d3f1c32e-cb3c-3dd4-9620-01da1bdf7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3077</Words>
  <Characters>18466</Characters>
  <Application>Microsoft Office Word</Application>
  <DocSecurity>0</DocSecurity>
  <Lines>153</Lines>
  <Paragraphs>42</Paragraphs>
  <ScaleCrop>false</ScaleCrop>
  <Company/>
  <LinksUpToDate>false</LinksUpToDate>
  <CharactersWithSpaces>21501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dcterms:created xsi:type="dcterms:W3CDTF">2019-02-03T20:36:00Z</dcterms:created>
  <dcterms:modified xsi:type="dcterms:W3CDTF">2019-02-07T19:12:00Z</dcterms:modified>
</cp:coreProperties>
</file>